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9249" w14:textId="77777777" w:rsidR="000E4EFC" w:rsidRDefault="000E4EFC">
      <w:pPr>
        <w:spacing w:after="0" w:line="240" w:lineRule="atLeast"/>
        <w:jc w:val="center"/>
        <w:rPr>
          <w:rFonts w:ascii="Arial" w:eastAsia="Times New Roman" w:hAnsi="Arial" w:cs="Arial"/>
          <w:color w:val="002060"/>
          <w:sz w:val="23"/>
          <w:szCs w:val="23"/>
        </w:rPr>
      </w:pPr>
    </w:p>
    <w:p w14:paraId="3FABB33E" w14:textId="77777777" w:rsidR="000E4EFC" w:rsidRDefault="000E4EFC">
      <w:pPr>
        <w:spacing w:after="0" w:line="240" w:lineRule="atLeast"/>
        <w:jc w:val="center"/>
        <w:rPr>
          <w:rFonts w:ascii="Arial" w:eastAsia="Times New Roman" w:hAnsi="Arial" w:cs="Arial"/>
          <w:color w:val="002060"/>
          <w:sz w:val="23"/>
          <w:szCs w:val="23"/>
        </w:rPr>
      </w:pPr>
    </w:p>
    <w:p w14:paraId="39081842" w14:textId="77777777" w:rsidR="000E4EFC" w:rsidRDefault="00000000">
      <w:pPr>
        <w:spacing w:after="0" w:line="240" w:lineRule="atLeast"/>
        <w:jc w:val="center"/>
        <w:rPr>
          <w:rFonts w:ascii="Arial" w:eastAsia="Times New Roman" w:hAnsi="Arial" w:cs="Arial"/>
          <w:b/>
          <w:color w:val="002060"/>
          <w:sz w:val="48"/>
          <w:szCs w:val="23"/>
        </w:rPr>
      </w:pPr>
      <w:r>
        <w:rPr>
          <w:rFonts w:ascii="Arial" w:eastAsia="Times New Roman" w:hAnsi="Arial" w:cs="Arial"/>
          <w:b/>
          <w:color w:val="002060"/>
          <w:sz w:val="48"/>
          <w:szCs w:val="23"/>
        </w:rPr>
        <w:t xml:space="preserve">Orlický </w:t>
      </w:r>
      <w:proofErr w:type="spellStart"/>
      <w:r>
        <w:rPr>
          <w:rFonts w:ascii="Arial" w:eastAsia="Times New Roman" w:hAnsi="Arial" w:cs="Arial"/>
          <w:b/>
          <w:color w:val="002060"/>
          <w:sz w:val="48"/>
          <w:szCs w:val="23"/>
        </w:rPr>
        <w:t>Rollerski</w:t>
      </w:r>
      <w:proofErr w:type="spellEnd"/>
      <w:r>
        <w:rPr>
          <w:rFonts w:ascii="Arial" w:eastAsia="Times New Roman" w:hAnsi="Arial" w:cs="Arial"/>
          <w:b/>
          <w:color w:val="002060"/>
          <w:sz w:val="48"/>
          <w:szCs w:val="23"/>
        </w:rPr>
        <w:t xml:space="preserve"> CUP</w:t>
      </w:r>
    </w:p>
    <w:p w14:paraId="06976170" w14:textId="77777777" w:rsidR="000E4EFC" w:rsidRDefault="00000000">
      <w:pPr>
        <w:spacing w:after="0" w:line="240" w:lineRule="atLeast"/>
        <w:jc w:val="center"/>
        <w:rPr>
          <w:rFonts w:ascii="Arial" w:eastAsia="Times New Roman" w:hAnsi="Arial" w:cs="Arial"/>
          <w:b/>
          <w:color w:val="002060"/>
          <w:sz w:val="48"/>
          <w:szCs w:val="48"/>
        </w:rPr>
      </w:pPr>
      <w:r>
        <w:rPr>
          <w:rFonts w:ascii="Arial" w:eastAsia="Times New Roman" w:hAnsi="Arial" w:cs="Arial"/>
          <w:b/>
          <w:color w:val="002060"/>
          <w:sz w:val="48"/>
          <w:szCs w:val="48"/>
        </w:rPr>
        <w:t>23.8.2025</w:t>
      </w:r>
    </w:p>
    <w:p w14:paraId="7881C7C5" w14:textId="77777777" w:rsidR="000E4EFC" w:rsidRDefault="00000000">
      <w:pPr>
        <w:spacing w:after="0" w:line="240" w:lineRule="atLeast"/>
        <w:jc w:val="center"/>
        <w:rPr>
          <w:rFonts w:ascii="Arial" w:eastAsia="Times New Roman" w:hAnsi="Arial" w:cs="Arial"/>
          <w:color w:val="002060"/>
          <w:sz w:val="23"/>
          <w:szCs w:val="23"/>
        </w:rPr>
      </w:pPr>
      <w:r>
        <w:rPr>
          <w:rFonts w:ascii="Arial" w:eastAsia="Times New Roman" w:hAnsi="Arial" w:cs="Arial"/>
          <w:color w:val="002060"/>
          <w:sz w:val="23"/>
          <w:szCs w:val="23"/>
        </w:rPr>
        <w:t xml:space="preserve">veřejný závod na kolečkových lyžích </w:t>
      </w:r>
    </w:p>
    <w:p w14:paraId="25D9D8B7" w14:textId="77777777" w:rsidR="000E4EFC" w:rsidRDefault="00000000">
      <w:pPr>
        <w:spacing w:after="0" w:line="240" w:lineRule="atLeast"/>
        <w:jc w:val="center"/>
        <w:rPr>
          <w:rFonts w:ascii="Arial" w:eastAsia="Times New Roman" w:hAnsi="Arial" w:cs="Arial"/>
          <w:color w:val="002060"/>
          <w:sz w:val="23"/>
          <w:szCs w:val="23"/>
        </w:rPr>
      </w:pPr>
      <w:r>
        <w:rPr>
          <w:rFonts w:ascii="Arial" w:eastAsia="Times New Roman" w:hAnsi="Arial" w:cs="Arial"/>
          <w:color w:val="002060"/>
          <w:sz w:val="23"/>
          <w:szCs w:val="23"/>
        </w:rPr>
        <w:t>PROPOZICE, 15. ročník</w:t>
      </w:r>
    </w:p>
    <w:p w14:paraId="315B999B" w14:textId="77777777" w:rsidR="000E4EFC" w:rsidRDefault="000E4EFC">
      <w:pPr>
        <w:spacing w:after="0" w:line="240" w:lineRule="atLeast"/>
        <w:jc w:val="center"/>
        <w:rPr>
          <w:rFonts w:ascii="Arial" w:eastAsia="Times New Roman" w:hAnsi="Arial" w:cs="Arial"/>
          <w:color w:val="002060"/>
          <w:sz w:val="23"/>
          <w:szCs w:val="23"/>
        </w:rPr>
      </w:pPr>
    </w:p>
    <w:tbl>
      <w:tblPr>
        <w:tblStyle w:val="Mkatabulky"/>
        <w:tblW w:w="1032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850"/>
        <w:gridCol w:w="236"/>
        <w:gridCol w:w="236"/>
      </w:tblGrid>
      <w:tr w:rsidR="000E4EFC" w14:paraId="2B4D7292" w14:textId="77777777"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14:paraId="2220A0D5" w14:textId="77777777" w:rsidR="000E4EFC" w:rsidRDefault="00000000">
            <w:pPr>
              <w:spacing w:beforeAutospacing="1" w:afterAutospacing="1" w:line="215" w:lineRule="atLeast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158729" wp14:editId="66EF1186">
                  <wp:extent cx="6271260" cy="1363980"/>
                  <wp:effectExtent l="0" t="0" r="0" b="0"/>
                  <wp:docPr id="1" name="Obrázek 7" descr="http://serlich.com/images/orc_bann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7" descr="http://serlich.com/images/orc_bann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6D6D5" w14:textId="77777777" w:rsidR="000E4EFC" w:rsidRDefault="000E4EF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2C7FD8" w14:textId="77777777" w:rsidR="000E4EFC" w:rsidRDefault="000E4EF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3172D6" w14:textId="77777777" w:rsidR="000E4EFC" w:rsidRDefault="000E4EFC">
            <w:pPr>
              <w:pStyle w:val="Nadpis4"/>
              <w:spacing w:after="280" w:line="215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14:paraId="090F4EC4" w14:textId="77777777" w:rsidR="000E4EFC" w:rsidRDefault="000E4EF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55311BD0" w14:textId="77777777" w:rsidR="000E4EFC" w:rsidRDefault="000E4EFC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804CD0F" w14:textId="77777777" w:rsidR="000E4EFC" w:rsidRDefault="000E4EFC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4B3B91C3" w14:textId="77777777" w:rsidR="000E4EFC" w:rsidRDefault="000E4EFC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753D376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  <w:t xml:space="preserve">SWENOR výjezd na </w:t>
      </w:r>
      <w:proofErr w:type="spellStart"/>
      <w:r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  <w:t>Šerlich</w:t>
      </w:r>
      <w:proofErr w:type="spellEnd"/>
      <w:r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  <w:t>10km</w:t>
      </w:r>
      <w:proofErr w:type="gramEnd"/>
    </w:p>
    <w:p w14:paraId="75E425BD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Sobota 23.8.2025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2517"/>
        <w:gridCol w:w="6695"/>
      </w:tblGrid>
      <w:tr w:rsidR="000E4EFC" w14:paraId="74A79A4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88B5A0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Prezentace: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33AC9F9B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 9:30 do 11.00, parkoviště Orlické Záhoří – hřiště</w:t>
            </w:r>
          </w:p>
          <w:p w14:paraId="0073C70B" w14:textId="77777777" w:rsidR="000E4EFC" w:rsidRDefault="000E4EF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E4EFC" w14:paraId="12DD0A7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D69938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Start: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2FC0CF4A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Hromadný 11:30 hod, Orlické Záhoří (silnice č. II/311, na úrovni silničního přechodu do Polska)</w:t>
            </w:r>
          </w:p>
        </w:tc>
      </w:tr>
      <w:tr w:rsidR="000E4EFC" w14:paraId="3E6CE1E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4E78D76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Dojezd do cíle: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022AC8FA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cca 12:00 – 13:00 hod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Šerlich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sedlo)</w:t>
            </w:r>
          </w:p>
        </w:tc>
      </w:tr>
      <w:tr w:rsidR="000E4EFC" w14:paraId="28B0598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2226462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Odjezd zpět do místa startu: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2C71E6CF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závodníci vlastními vozy, popř. lze využít běžnou autobusovou linku 14:13</w:t>
            </w:r>
          </w:p>
        </w:tc>
      </w:tr>
      <w:tr w:rsidR="000E4EFC" w14:paraId="748BB81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0688BEF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Vyhlášení výsledků: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15CD0028" w14:textId="77777777" w:rsidR="000E4EFC" w:rsidRDefault="0000000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Orlické Záhoří – hřiště 15:00 - 17:00</w:t>
            </w:r>
          </w:p>
        </w:tc>
      </w:tr>
    </w:tbl>
    <w:p w14:paraId="2F219DED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37B44BAA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AC785F0" w14:textId="77777777" w:rsidR="000E4EFC" w:rsidRDefault="00000000">
      <w:pPr>
        <w:rPr>
          <w:rFonts w:ascii="Arial" w:eastAsia="Times New Roman" w:hAnsi="Arial" w:cs="Arial"/>
          <w:b/>
          <w:bCs/>
          <w:color w:val="4F81BD" w:themeColor="accent1"/>
          <w:sz w:val="24"/>
          <w:szCs w:val="20"/>
        </w:rPr>
      </w:pPr>
      <w:r>
        <w:br w:type="page"/>
      </w:r>
    </w:p>
    <w:p w14:paraId="7369FF1B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446CB47B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PŘIHLAŠKY A STARTOVNÉ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Startovné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pro jednotlivý závod: pro přihlášené a uhrazené startovné přes internet do 17.8.2025: 400 Kč, v den závodu platba pouze 800 Kč.</w:t>
      </w:r>
    </w:p>
    <w:p w14:paraId="1954AE53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0B05F3F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Kategorie dorostu a dorostenek: pro přihlášené a uhrazené startovné přes internet do 17.8.2025 - 100 Kč, v den závodu platba pouze v hotovosti 200 Kč.</w:t>
      </w:r>
    </w:p>
    <w:p w14:paraId="6942DD75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536CF15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 výši startovného rozhoduje datum přihlášení a datum odeslání platby.</w:t>
      </w:r>
    </w:p>
    <w:p w14:paraId="62B342F3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121C5AD1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Platba převodem zasílejte na číslo účtu: 2301799169 / 2010 (Fio Banka) do textové poznámky uveďte jméno a příjmení závodníka. Omezený počet startujících max. 100 závodníků.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KATEGORIE </w:t>
      </w:r>
    </w:p>
    <w:p w14:paraId="64D4C509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5197E48D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ELITE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10km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Muži: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18 - 23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let</w:t>
      </w:r>
    </w:p>
    <w:p w14:paraId="4B27DFD8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Muži: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24 - 49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let</w:t>
      </w:r>
    </w:p>
    <w:p w14:paraId="53C34D84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Muži: 50 let a starší </w:t>
      </w:r>
    </w:p>
    <w:p w14:paraId="068197F3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Ženy: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18 - 23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let</w:t>
      </w:r>
    </w:p>
    <w:p w14:paraId="34AEF455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Ženy: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24 - 49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let</w:t>
      </w:r>
    </w:p>
    <w:p w14:paraId="36E03D6B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Ženy: 50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let  a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starší</w:t>
      </w:r>
    </w:p>
    <w:p w14:paraId="53A0F1DC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606B6368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OPEN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10km</w:t>
      </w:r>
      <w:proofErr w:type="gramEnd"/>
    </w:p>
    <w:p w14:paraId="12D1687F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Muži: 18 let a starší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Ženy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18 let a starší </w:t>
      </w:r>
    </w:p>
    <w:p w14:paraId="06A29034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Dorostenci: do 17 let </w:t>
      </w:r>
    </w:p>
    <w:p w14:paraId="2582D9FB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Dorostenky: do 17 let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CENY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27F149C7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Prémie 1000 Kč – nejrychlejší muž/žena u Bedřichovky </w:t>
      </w:r>
    </w:p>
    <w:p w14:paraId="6EA817BB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Kolečkové lyže SWENOR – absolutní vítěz ELITE muž/žena </w:t>
      </w:r>
    </w:p>
    <w:p w14:paraId="41A342DD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Pohár – top 3 v ELITE muži/ženy </w:t>
      </w:r>
    </w:p>
    <w:p w14:paraId="2F4901B6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Finanční odměny (ELITE): 3000, 2000, 1000, 500, 500 Kč </w:t>
      </w:r>
    </w:p>
    <w:p w14:paraId="1ED36C66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Věcné ceny a dárkové kupóny (dorost): 3000, 2000, 1000, 500, 500 Kč </w:t>
      </w:r>
    </w:p>
    <w:p w14:paraId="2FF25142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Věcné ceny – top 3 v každé ELITE kategorii </w:t>
      </w:r>
    </w:p>
    <w:p w14:paraId="7E242066" w14:textId="77777777" w:rsidR="000E4EFC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 xml:space="preserve">Věcné ceny – top 5 v OPEN muži a ženy </w:t>
      </w:r>
    </w:p>
    <w:p w14:paraId="4AFBD793" w14:textId="77777777" w:rsidR="000E4EFC" w:rsidRDefault="000E4EFC">
      <w:pPr>
        <w:pStyle w:val="Nadpis3"/>
        <w:spacing w:before="0"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3A89F93F" w14:textId="77777777" w:rsidR="000E4EFC" w:rsidRDefault="00000000">
      <w:pPr>
        <w:pStyle w:val="Nadpis3"/>
        <w:spacing w:before="0"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PŘIHLÁŠKY</w:t>
      </w:r>
    </w:p>
    <w:p w14:paraId="5A2BAD5E" w14:textId="77777777" w:rsidR="000E4EFC" w:rsidRDefault="00000000">
      <w:pPr>
        <w:pStyle w:val="Zkladntext"/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Přihlášky: online do 22. 8. 2025 na </w:t>
      </w:r>
      <w:hyperlink r:id="rId9">
        <w:r>
          <w:rPr>
            <w:rStyle w:val="Internetovodkaz"/>
            <w:rFonts w:ascii="Arial" w:eastAsia="Times New Roman" w:hAnsi="Arial" w:cs="Arial"/>
            <w:color w:val="000000"/>
            <w:sz w:val="18"/>
            <w:szCs w:val="18"/>
          </w:rPr>
          <w:t>www.serlich.com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 nebo osobně v den závodu.</w:t>
      </w:r>
    </w:p>
    <w:p w14:paraId="58A6D3ED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Style w:val="Silnzdraznn"/>
        </w:rPr>
        <w:t>Startovné se odvíjí od data podání přihlášky.</w:t>
      </w:r>
    </w:p>
    <w:p w14:paraId="131D10B4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>Platba: účet 2301799169 / 2010 (Fio Banka), poznámka: jméno závodníka</w:t>
      </w:r>
    </w:p>
    <w:p w14:paraId="5D16888E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proofErr w:type="spellStart"/>
      <w:r>
        <w:t>Foreign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: cash on </w:t>
      </w:r>
      <w:proofErr w:type="spellStart"/>
      <w:r>
        <w:t>race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IBAN: </w:t>
      </w:r>
      <w:r>
        <w:rPr>
          <w:rStyle w:val="Silnzdraznn"/>
        </w:rPr>
        <w:t>CZ57 2010 0000 0023 0179 9169</w:t>
      </w:r>
    </w:p>
    <w:p w14:paraId="44818E25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> </w:t>
      </w:r>
    </w:p>
    <w:p w14:paraId="3937041F" w14:textId="77777777" w:rsidR="000E4EFC" w:rsidRDefault="00000000">
      <w:pPr>
        <w:pStyle w:val="Nadpis4"/>
        <w:rPr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Startovné – dospělí (ELITE a OPEN)</w:t>
      </w:r>
    </w:p>
    <w:tbl>
      <w:tblPr>
        <w:tblW w:w="375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9"/>
        <w:gridCol w:w="1340"/>
      </w:tblGrid>
      <w:tr w:rsidR="000E4EFC" w14:paraId="6A155BEE" w14:textId="77777777">
        <w:trPr>
          <w:tblHeader/>
        </w:trPr>
        <w:tc>
          <w:tcPr>
            <w:tcW w:w="2419" w:type="dxa"/>
            <w:vAlign w:val="center"/>
          </w:tcPr>
          <w:p w14:paraId="0EA5FB92" w14:textId="77777777" w:rsidR="000E4EFC" w:rsidRDefault="00000000">
            <w:pPr>
              <w:pStyle w:val="Nadpistabulky"/>
            </w:pPr>
            <w:r>
              <w:t>Termín</w:t>
            </w:r>
          </w:p>
        </w:tc>
        <w:tc>
          <w:tcPr>
            <w:tcW w:w="1340" w:type="dxa"/>
            <w:vAlign w:val="center"/>
          </w:tcPr>
          <w:p w14:paraId="10B0CF82" w14:textId="77777777" w:rsidR="000E4EFC" w:rsidRDefault="00000000">
            <w:pPr>
              <w:pStyle w:val="Nadpistabulky"/>
            </w:pPr>
            <w:r>
              <w:t>Částka</w:t>
            </w:r>
          </w:p>
        </w:tc>
      </w:tr>
      <w:tr w:rsidR="000E4EFC" w14:paraId="1654A481" w14:textId="77777777">
        <w:tc>
          <w:tcPr>
            <w:tcW w:w="2419" w:type="dxa"/>
            <w:vAlign w:val="center"/>
          </w:tcPr>
          <w:p w14:paraId="5074B205" w14:textId="77777777" w:rsidR="000E4EFC" w:rsidRDefault="00000000">
            <w:pPr>
              <w:pStyle w:val="Obsahtabulky"/>
            </w:pPr>
            <w:r>
              <w:t>Do 31. 7. 2025</w:t>
            </w:r>
          </w:p>
        </w:tc>
        <w:tc>
          <w:tcPr>
            <w:tcW w:w="1340" w:type="dxa"/>
            <w:vAlign w:val="center"/>
          </w:tcPr>
          <w:p w14:paraId="27DE4D9F" w14:textId="77777777" w:rsidR="000E4EFC" w:rsidRDefault="00000000">
            <w:pPr>
              <w:pStyle w:val="Obsahtabulky"/>
            </w:pPr>
            <w:r>
              <w:t>400 Kč / 16 €</w:t>
            </w:r>
          </w:p>
        </w:tc>
      </w:tr>
      <w:tr w:rsidR="000E4EFC" w14:paraId="149206EF" w14:textId="77777777">
        <w:tc>
          <w:tcPr>
            <w:tcW w:w="2419" w:type="dxa"/>
            <w:vAlign w:val="center"/>
          </w:tcPr>
          <w:p w14:paraId="4837B73D" w14:textId="77777777" w:rsidR="000E4EFC" w:rsidRDefault="00000000">
            <w:pPr>
              <w:pStyle w:val="Obsahtabulky"/>
            </w:pPr>
            <w:r>
              <w:t>Do 10. 8. 2025</w:t>
            </w:r>
          </w:p>
        </w:tc>
        <w:tc>
          <w:tcPr>
            <w:tcW w:w="1340" w:type="dxa"/>
            <w:vAlign w:val="center"/>
          </w:tcPr>
          <w:p w14:paraId="1C7D78DA" w14:textId="77777777" w:rsidR="000E4EFC" w:rsidRDefault="00000000">
            <w:pPr>
              <w:pStyle w:val="Obsahtabulky"/>
            </w:pPr>
            <w:r>
              <w:t>500 Kč / 20 €</w:t>
            </w:r>
          </w:p>
        </w:tc>
      </w:tr>
      <w:tr w:rsidR="000E4EFC" w14:paraId="713168F5" w14:textId="77777777">
        <w:tc>
          <w:tcPr>
            <w:tcW w:w="2419" w:type="dxa"/>
            <w:vAlign w:val="center"/>
          </w:tcPr>
          <w:p w14:paraId="4120BA18" w14:textId="77777777" w:rsidR="000E4EFC" w:rsidRDefault="00000000">
            <w:pPr>
              <w:pStyle w:val="Obsahtabulky"/>
            </w:pPr>
            <w:r>
              <w:t>Do 21. 8. 2025</w:t>
            </w:r>
          </w:p>
        </w:tc>
        <w:tc>
          <w:tcPr>
            <w:tcW w:w="1340" w:type="dxa"/>
            <w:vAlign w:val="center"/>
          </w:tcPr>
          <w:p w14:paraId="1F8FF832" w14:textId="77777777" w:rsidR="000E4EFC" w:rsidRDefault="00000000">
            <w:pPr>
              <w:pStyle w:val="Obsahtabulky"/>
            </w:pPr>
            <w:r>
              <w:t>600 Kč / 24 €</w:t>
            </w:r>
          </w:p>
        </w:tc>
      </w:tr>
      <w:tr w:rsidR="000E4EFC" w14:paraId="5272C08F" w14:textId="77777777">
        <w:tc>
          <w:tcPr>
            <w:tcW w:w="2419" w:type="dxa"/>
            <w:vAlign w:val="center"/>
          </w:tcPr>
          <w:p w14:paraId="0F947432" w14:textId="77777777" w:rsidR="000E4EFC" w:rsidRDefault="00000000">
            <w:pPr>
              <w:pStyle w:val="Obsahtabulky"/>
            </w:pPr>
            <w:r>
              <w:t>Od 22. 8. 2025 a na místě</w:t>
            </w:r>
          </w:p>
        </w:tc>
        <w:tc>
          <w:tcPr>
            <w:tcW w:w="1340" w:type="dxa"/>
            <w:vAlign w:val="center"/>
          </w:tcPr>
          <w:p w14:paraId="4D3A58F0" w14:textId="77777777" w:rsidR="000E4EFC" w:rsidRDefault="00000000">
            <w:pPr>
              <w:pStyle w:val="Obsahtabulky"/>
            </w:pPr>
            <w:r>
              <w:t>800 Kč / 32 €</w:t>
            </w:r>
          </w:p>
        </w:tc>
      </w:tr>
    </w:tbl>
    <w:p w14:paraId="175211D5" w14:textId="77777777" w:rsidR="000E4EFC" w:rsidRDefault="00000000">
      <w:pPr>
        <w:pStyle w:val="Nadpis4"/>
        <w:rPr>
          <w:rFonts w:ascii="Arial" w:hAnsi="Arial" w:cs="Arial"/>
          <w:color w:val="000000"/>
          <w:sz w:val="20"/>
          <w:szCs w:val="20"/>
          <w:u w:val="single"/>
        </w:rPr>
      </w:pPr>
      <w:r>
        <w:t> </w:t>
      </w:r>
    </w:p>
    <w:p w14:paraId="4282D0BA" w14:textId="77777777" w:rsidR="000E4EFC" w:rsidRDefault="00000000">
      <w:pPr>
        <w:pStyle w:val="Nadpis4"/>
        <w:rPr>
          <w:u w:val="single"/>
        </w:rPr>
      </w:pPr>
      <w:r>
        <w:rPr>
          <w:u w:val="single"/>
        </w:rPr>
        <w:t>Startovné – dorost a žactvo</w:t>
      </w:r>
    </w:p>
    <w:tbl>
      <w:tblPr>
        <w:tblW w:w="2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9"/>
        <w:gridCol w:w="1340"/>
      </w:tblGrid>
      <w:tr w:rsidR="000E4EFC" w14:paraId="71DFAC0E" w14:textId="77777777">
        <w:trPr>
          <w:tblHeader/>
        </w:trPr>
        <w:tc>
          <w:tcPr>
            <w:tcW w:w="1449" w:type="dxa"/>
            <w:vAlign w:val="center"/>
          </w:tcPr>
          <w:p w14:paraId="2F8E39D3" w14:textId="77777777" w:rsidR="000E4EFC" w:rsidRDefault="00000000">
            <w:pPr>
              <w:pStyle w:val="Nadpistabulky"/>
            </w:pPr>
            <w:r>
              <w:t>Termín</w:t>
            </w:r>
          </w:p>
        </w:tc>
        <w:tc>
          <w:tcPr>
            <w:tcW w:w="1340" w:type="dxa"/>
            <w:vAlign w:val="center"/>
          </w:tcPr>
          <w:p w14:paraId="7E4D2DB6" w14:textId="77777777" w:rsidR="000E4EFC" w:rsidRDefault="00000000">
            <w:pPr>
              <w:pStyle w:val="Nadpistabulky"/>
            </w:pPr>
            <w:r>
              <w:t>Částka</w:t>
            </w:r>
          </w:p>
        </w:tc>
      </w:tr>
      <w:tr w:rsidR="000E4EFC" w14:paraId="0B8FF470" w14:textId="77777777">
        <w:tc>
          <w:tcPr>
            <w:tcW w:w="1449" w:type="dxa"/>
            <w:vAlign w:val="center"/>
          </w:tcPr>
          <w:p w14:paraId="2CD8888D" w14:textId="77777777" w:rsidR="000E4EFC" w:rsidRDefault="00000000">
            <w:pPr>
              <w:pStyle w:val="Obsahtabulky"/>
            </w:pPr>
            <w:r>
              <w:t>Do 21. 8. 2025</w:t>
            </w:r>
          </w:p>
        </w:tc>
        <w:tc>
          <w:tcPr>
            <w:tcW w:w="1340" w:type="dxa"/>
            <w:vAlign w:val="center"/>
          </w:tcPr>
          <w:p w14:paraId="09FB5F9E" w14:textId="77777777" w:rsidR="000E4EFC" w:rsidRDefault="00000000">
            <w:pPr>
              <w:pStyle w:val="Obsahtabulky"/>
            </w:pPr>
            <w:r>
              <w:t>200 Kč / 8 €</w:t>
            </w:r>
          </w:p>
        </w:tc>
      </w:tr>
      <w:tr w:rsidR="000E4EFC" w14:paraId="2484EBCA" w14:textId="77777777">
        <w:tc>
          <w:tcPr>
            <w:tcW w:w="1449" w:type="dxa"/>
            <w:vAlign w:val="center"/>
          </w:tcPr>
          <w:p w14:paraId="2CA11D78" w14:textId="77777777" w:rsidR="000E4EFC" w:rsidRDefault="00000000">
            <w:pPr>
              <w:pStyle w:val="Obsahtabulky"/>
            </w:pPr>
            <w:r>
              <w:t>Na místě</w:t>
            </w:r>
          </w:p>
        </w:tc>
        <w:tc>
          <w:tcPr>
            <w:tcW w:w="1340" w:type="dxa"/>
            <w:vAlign w:val="center"/>
          </w:tcPr>
          <w:p w14:paraId="3BF44196" w14:textId="77777777" w:rsidR="000E4EFC" w:rsidRDefault="00000000">
            <w:pPr>
              <w:pStyle w:val="Obsahtabulky"/>
            </w:pPr>
            <w:r>
              <w:t>400 Kč / 16 €</w:t>
            </w:r>
          </w:p>
        </w:tc>
      </w:tr>
    </w:tbl>
    <w:p w14:paraId="1A566520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> </w:t>
      </w:r>
    </w:p>
    <w:p w14:paraId="7F722DB3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Style w:val="Silnzdraznn"/>
        </w:rPr>
        <w:t>Pamětní předmět:</w:t>
      </w:r>
      <w:r>
        <w:t xml:space="preserve"> pro přihlášené do 10. 8. 2025</w:t>
      </w:r>
    </w:p>
    <w:p w14:paraId="5A502B41" w14:textId="77777777" w:rsidR="000E4EFC" w:rsidRDefault="00000000">
      <w:pPr>
        <w:pStyle w:val="Zkladntex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t>Startovné zahrnuje občerstvení v cíli a teplý oběd před vyhlášením vítězů.</w:t>
      </w:r>
    </w:p>
    <w:p w14:paraId="509846F0" w14:textId="77777777" w:rsidR="000E4EFC" w:rsidRDefault="000E4EFC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7CE6355B" w14:textId="77777777" w:rsidR="000E4EFC" w:rsidRDefault="00000000">
      <w:pPr>
        <w:pStyle w:val="Nadpis3"/>
        <w:spacing w:before="0" w:after="0" w:line="240" w:lineRule="atLeast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  <w:u w:val="single"/>
        </w:rPr>
        <w:t>Pravidla závodu</w:t>
      </w:r>
    </w:p>
    <w:p w14:paraId="2699F1E6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Klasická technika dle pravidel FIS – bruslení zakázáno </w:t>
      </w:r>
    </w:p>
    <w:p w14:paraId="7AE1D88C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Délka holí max. 83 % výšky závodníka + 2 cm </w:t>
      </w:r>
    </w:p>
    <w:p w14:paraId="453D6473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Lyže – černá gumová kolečka max. 7 cm s </w:t>
      </w:r>
      <w:proofErr w:type="spellStart"/>
      <w:r>
        <w:t>antireverzem</w:t>
      </w:r>
      <w:proofErr w:type="spellEnd"/>
      <w:r>
        <w:t xml:space="preserve"> </w:t>
      </w:r>
    </w:p>
    <w:p w14:paraId="5F4377B4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ELITE: kolečka č. 3 (nebo </w:t>
      </w:r>
      <w:proofErr w:type="spellStart"/>
      <w:r>
        <w:t>Marwe</w:t>
      </w:r>
      <w:proofErr w:type="spellEnd"/>
      <w:r>
        <w:t xml:space="preserve"> 6C7), OPEN: kolečka č. 2 (nebo </w:t>
      </w:r>
      <w:proofErr w:type="spellStart"/>
      <w:r>
        <w:t>Marwe</w:t>
      </w:r>
      <w:proofErr w:type="spellEnd"/>
      <w:r>
        <w:t xml:space="preserve"> 6C6) </w:t>
      </w:r>
    </w:p>
    <w:p w14:paraId="3A540BC2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Manipulace po kontrole = diskvalifikace </w:t>
      </w:r>
    </w:p>
    <w:p w14:paraId="4553E360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Vybraným ELITE přiděleny jednotné lyže </w:t>
      </w:r>
      <w:proofErr w:type="spellStart"/>
      <w:r>
        <w:t>Swenor</w:t>
      </w:r>
      <w:proofErr w:type="spellEnd"/>
      <w:r>
        <w:t xml:space="preserve"> ALU CLASSIC ELITE </w:t>
      </w:r>
    </w:p>
    <w:p w14:paraId="3E46A1CE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Odmítnutí přidělených lyží = DSQ, bez bodů do seriálu </w:t>
      </w:r>
    </w:p>
    <w:p w14:paraId="36BA4410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Občerstvení pouze z pevného místa </w:t>
      </w:r>
    </w:p>
    <w:p w14:paraId="22D1E6B1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Závod za plného provozu – účast na vlastní nebezpečí </w:t>
      </w:r>
    </w:p>
    <w:p w14:paraId="698BD5B6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Doporučujeme: úrazové a odpovědnostní pojištění </w:t>
      </w:r>
    </w:p>
    <w:p w14:paraId="349296E9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Povinná výbava: přilba </w:t>
      </w:r>
    </w:p>
    <w:p w14:paraId="76B442C8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Pořadatel nenese odpovědnost za škody </w:t>
      </w:r>
    </w:p>
    <w:p w14:paraId="7C72E033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Arial" w:eastAsia="Times New Roman" w:hAnsi="Arial" w:cs="Arial"/>
          <w:color w:val="000000"/>
          <w:szCs w:val="23"/>
        </w:rPr>
      </w:pPr>
      <w:r>
        <w:t xml:space="preserve">Pro klasifikaci nutno projet celou trať </w:t>
      </w:r>
    </w:p>
    <w:p w14:paraId="5E0FF3F2" w14:textId="77777777" w:rsidR="000E4EFC" w:rsidRDefault="00000000">
      <w:pPr>
        <w:pStyle w:val="Zkladntext"/>
        <w:numPr>
          <w:ilvl w:val="0"/>
          <w:numId w:val="2"/>
        </w:numPr>
        <w:tabs>
          <w:tab w:val="clear" w:pos="709"/>
          <w:tab w:val="left" w:pos="0"/>
        </w:tabs>
        <w:rPr>
          <w:rFonts w:ascii="Arial" w:eastAsia="Times New Roman" w:hAnsi="Arial" w:cs="Arial"/>
          <w:color w:val="000000"/>
          <w:szCs w:val="23"/>
        </w:rPr>
      </w:pPr>
      <w:r>
        <w:lastRenderedPageBreak/>
        <w:t xml:space="preserve">Protest: do 15 min po vyvěšení výsledků, s kaucí 500 Kč </w:t>
      </w:r>
      <w:r>
        <w:br w:type="page"/>
      </w:r>
    </w:p>
    <w:p w14:paraId="250E68A7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POPIS TRATĚ</w:t>
      </w:r>
    </w:p>
    <w:p w14:paraId="34D18B10" w14:textId="77777777" w:rsidR="000E4EFC" w:rsidRDefault="000E4EFC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5D0A7B9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SWENOR výjezd 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Šerlich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10km</w:t>
      </w:r>
      <w:proofErr w:type="gramEnd"/>
    </w:p>
    <w:p w14:paraId="10BF45EB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Start: Orlické Záhoří (na úrovni státního přechodu do Polska) po silnici č. II/311 směr Orlické Záhoří, okolo chaty Bedřichovka (stále po silnici č. II/311) následuje výjezd na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Šerlich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sedlo.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14E9F674" w14:textId="77777777" w:rsidR="000E4EFC" w:rsidRDefault="00000000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7C803584" wp14:editId="5D92021C">
            <wp:extent cx="6821805" cy="3898900"/>
            <wp:effectExtent l="0" t="0" r="0" b="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08ED0" w14:textId="77777777" w:rsidR="000E4EFC" w:rsidRDefault="000E4EFC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2093B721" w14:textId="77777777" w:rsidR="000E4EFC" w:rsidRDefault="00000000">
      <w:pPr>
        <w:spacing w:after="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5DE52050" w14:textId="77777777" w:rsidR="000E4EFC" w:rsidRDefault="000E4EFC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0E4EFC">
      <w:footerReference w:type="default" r:id="rId11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3806" w14:textId="77777777" w:rsidR="00512CB5" w:rsidRDefault="00512CB5">
      <w:pPr>
        <w:spacing w:after="0" w:line="240" w:lineRule="auto"/>
      </w:pPr>
      <w:r>
        <w:separator/>
      </w:r>
    </w:p>
  </w:endnote>
  <w:endnote w:type="continuationSeparator" w:id="0">
    <w:p w14:paraId="721BAE25" w14:textId="77777777" w:rsidR="00512CB5" w:rsidRDefault="0051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E1E2" w14:textId="77777777" w:rsidR="000E4EFC" w:rsidRDefault="000E4EFC">
    <w:pPr>
      <w:pStyle w:val="Zpat"/>
    </w:pPr>
  </w:p>
  <w:p w14:paraId="73E66F18" w14:textId="77777777" w:rsidR="000E4EFC" w:rsidRDefault="00000000">
    <w:pPr>
      <w:pStyle w:val="Zpat"/>
    </w:pPr>
    <w:r>
      <w:rPr>
        <w:noProof/>
      </w:rPr>
      <w:drawing>
        <wp:anchor distT="0" distB="0" distL="0" distR="0" simplePos="0" relativeHeight="11" behindDoc="0" locked="0" layoutInCell="0" allowOverlap="1" wp14:anchorId="7D38466F" wp14:editId="72F2FFBD">
          <wp:simplePos x="0" y="0"/>
          <wp:positionH relativeFrom="column">
            <wp:posOffset>303530</wp:posOffset>
          </wp:positionH>
          <wp:positionV relativeFrom="paragraph">
            <wp:posOffset>-74295</wp:posOffset>
          </wp:positionV>
          <wp:extent cx="2936875" cy="832485"/>
          <wp:effectExtent l="0" t="0" r="0" b="0"/>
          <wp:wrapSquare wrapText="largest"/>
          <wp:docPr id="3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0DD4F" w14:textId="77777777" w:rsidR="000E4EFC" w:rsidRDefault="00000000">
    <w:pPr>
      <w:pStyle w:val="Zpat"/>
    </w:pPr>
    <w:r>
      <w:t xml:space="preserve"> </w:t>
    </w:r>
  </w:p>
  <w:p w14:paraId="557707A0" w14:textId="77777777" w:rsidR="000E4EFC" w:rsidRDefault="000E4EFC">
    <w:pPr>
      <w:pStyle w:val="Zpat"/>
    </w:pPr>
  </w:p>
  <w:p w14:paraId="526C5C7E" w14:textId="77777777" w:rsidR="000E4EFC" w:rsidRDefault="000E4EFC">
    <w:pPr>
      <w:pStyle w:val="Zpat"/>
    </w:pPr>
  </w:p>
  <w:p w14:paraId="22251FAC" w14:textId="77777777" w:rsidR="000E4EFC" w:rsidRDefault="00000000">
    <w:pPr>
      <w:pStyle w:val="Zpat"/>
      <w:tabs>
        <w:tab w:val="clear" w:pos="4536"/>
        <w:tab w:val="clear" w:pos="9072"/>
        <w:tab w:val="left" w:pos="2812"/>
      </w:tabs>
    </w:pPr>
    <w:r>
      <w:rPr>
        <w:noProof/>
      </w:rPr>
      <w:drawing>
        <wp:anchor distT="0" distB="0" distL="0" distR="0" simplePos="0" relativeHeight="7" behindDoc="0" locked="0" layoutInCell="0" allowOverlap="1" wp14:anchorId="6F49F9C2" wp14:editId="03FF6A50">
          <wp:simplePos x="0" y="0"/>
          <wp:positionH relativeFrom="column">
            <wp:posOffset>266700</wp:posOffset>
          </wp:positionH>
          <wp:positionV relativeFrom="paragraph">
            <wp:posOffset>106045</wp:posOffset>
          </wp:positionV>
          <wp:extent cx="4636135" cy="991235"/>
          <wp:effectExtent l="0" t="0" r="0" b="0"/>
          <wp:wrapSquare wrapText="largest"/>
          <wp:docPr id="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5" behindDoc="0" locked="0" layoutInCell="0" allowOverlap="1" wp14:anchorId="789E22A6" wp14:editId="65A44538">
          <wp:simplePos x="0" y="0"/>
          <wp:positionH relativeFrom="column">
            <wp:posOffset>5125720</wp:posOffset>
          </wp:positionH>
          <wp:positionV relativeFrom="paragraph">
            <wp:posOffset>114300</wp:posOffset>
          </wp:positionV>
          <wp:extent cx="953770" cy="476885"/>
          <wp:effectExtent l="0" t="0" r="0" b="0"/>
          <wp:wrapSquare wrapText="largest"/>
          <wp:docPr id="5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3CD16B" w14:textId="77777777" w:rsidR="000E4EFC" w:rsidRDefault="000E4EFC">
    <w:pPr>
      <w:pStyle w:val="Zpat"/>
      <w:tabs>
        <w:tab w:val="clear" w:pos="4536"/>
        <w:tab w:val="clear" w:pos="9072"/>
        <w:tab w:val="left" w:pos="2812"/>
      </w:tabs>
    </w:pPr>
  </w:p>
  <w:p w14:paraId="093AB7BD" w14:textId="77777777" w:rsidR="000E4EFC" w:rsidRDefault="000E4EFC">
    <w:pPr>
      <w:pStyle w:val="Zpat"/>
      <w:tabs>
        <w:tab w:val="clear" w:pos="4536"/>
        <w:tab w:val="clear" w:pos="9072"/>
        <w:tab w:val="left" w:pos="2812"/>
      </w:tabs>
    </w:pPr>
  </w:p>
  <w:p w14:paraId="2CA7742D" w14:textId="77777777" w:rsidR="000E4EFC" w:rsidRDefault="00000000">
    <w:pPr>
      <w:pStyle w:val="Zpat"/>
      <w:tabs>
        <w:tab w:val="clear" w:pos="4536"/>
        <w:tab w:val="clear" w:pos="9072"/>
        <w:tab w:val="left" w:pos="2812"/>
      </w:tabs>
    </w:pPr>
    <w:r>
      <w:rPr>
        <w:noProof/>
      </w:rPr>
      <w:drawing>
        <wp:anchor distT="0" distB="0" distL="0" distR="0" simplePos="0" relativeHeight="18" behindDoc="0" locked="0" layoutInCell="0" allowOverlap="1" wp14:anchorId="6A006C8D" wp14:editId="2D515D0D">
          <wp:simplePos x="0" y="0"/>
          <wp:positionH relativeFrom="column">
            <wp:posOffset>5123815</wp:posOffset>
          </wp:positionH>
          <wp:positionV relativeFrom="paragraph">
            <wp:posOffset>130175</wp:posOffset>
          </wp:positionV>
          <wp:extent cx="953135" cy="476250"/>
          <wp:effectExtent l="0" t="0" r="0" b="0"/>
          <wp:wrapSquare wrapText="largest"/>
          <wp:docPr id="6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0A3C3" w14:textId="77777777" w:rsidR="000E4EFC" w:rsidRDefault="000E4EFC">
    <w:pPr>
      <w:pStyle w:val="Zpat"/>
      <w:tabs>
        <w:tab w:val="clear" w:pos="4536"/>
        <w:tab w:val="clear" w:pos="9072"/>
        <w:tab w:val="left" w:pos="28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FB06" w14:textId="77777777" w:rsidR="00512CB5" w:rsidRDefault="00512CB5">
      <w:pPr>
        <w:spacing w:after="0" w:line="240" w:lineRule="auto"/>
      </w:pPr>
      <w:r>
        <w:separator/>
      </w:r>
    </w:p>
  </w:footnote>
  <w:footnote w:type="continuationSeparator" w:id="0">
    <w:p w14:paraId="10C19E8B" w14:textId="77777777" w:rsidR="00512CB5" w:rsidRDefault="0051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27E8"/>
    <w:multiLevelType w:val="multilevel"/>
    <w:tmpl w:val="5F9EC82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3EAA32EC"/>
    <w:multiLevelType w:val="multilevel"/>
    <w:tmpl w:val="A7E0A8B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753E268A"/>
    <w:multiLevelType w:val="multilevel"/>
    <w:tmpl w:val="64AE0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4963635">
    <w:abstractNumId w:val="0"/>
  </w:num>
  <w:num w:numId="2" w16cid:durableId="512451461">
    <w:abstractNumId w:val="1"/>
  </w:num>
  <w:num w:numId="3" w16cid:durableId="203549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FC"/>
    <w:rsid w:val="000E2C4B"/>
    <w:rsid w:val="000E4EFC"/>
    <w:rsid w:val="00512CB5"/>
    <w:rsid w:val="00C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4F01"/>
  <w15:docId w15:val="{93F61974-8ED0-442A-A916-CFFE999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Nadpis4">
    <w:name w:val="heading 4"/>
    <w:basedOn w:val="Normln"/>
    <w:link w:val="Nadpis4Char"/>
    <w:uiPriority w:val="9"/>
    <w:qFormat/>
    <w:rsid w:val="005E619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3A25F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A25F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47960"/>
  </w:style>
  <w:style w:type="character" w:customStyle="1" w:styleId="ZpatChar">
    <w:name w:val="Zápatí Char"/>
    <w:basedOn w:val="Standardnpsmoodstavce"/>
    <w:link w:val="Zpat"/>
    <w:uiPriority w:val="99"/>
    <w:qFormat/>
    <w:rsid w:val="00547960"/>
  </w:style>
  <w:style w:type="character" w:customStyle="1" w:styleId="Internetovodkaz">
    <w:name w:val="Internetový odkaz"/>
    <w:basedOn w:val="Standardnpsmoodstavce"/>
    <w:uiPriority w:val="99"/>
    <w:unhideWhenUsed/>
    <w:rsid w:val="00547960"/>
    <w:rPr>
      <w:color w:val="0000FF"/>
      <w:u w:val="single"/>
    </w:rPr>
  </w:style>
  <w:style w:type="character" w:customStyle="1" w:styleId="apple-style-span">
    <w:name w:val="apple-style-span"/>
    <w:basedOn w:val="Standardnpsmoodstavce"/>
    <w:qFormat/>
    <w:rsid w:val="005270B6"/>
  </w:style>
  <w:style w:type="character" w:customStyle="1" w:styleId="Nadpis4Char">
    <w:name w:val="Nadpis 4 Char"/>
    <w:basedOn w:val="Standardnpsmoodstavce"/>
    <w:link w:val="Nadpis4"/>
    <w:uiPriority w:val="9"/>
    <w:qFormat/>
    <w:rsid w:val="005E61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ormlnweb">
    <w:name w:val="Normal (Web)"/>
    <w:basedOn w:val="Normln"/>
    <w:uiPriority w:val="99"/>
    <w:semiHidden/>
    <w:unhideWhenUsed/>
    <w:qFormat/>
    <w:rsid w:val="003A25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A25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7960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4796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479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D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erlich.com/index.php/registra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3768-F793-4F26-8A45-2BB01BC7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2913</Characters>
  <Application>Microsoft Office Word</Application>
  <DocSecurity>0</DocSecurity>
  <Lines>24</Lines>
  <Paragraphs>6</Paragraphs>
  <ScaleCrop>false</ScaleCrop>
  <Company>Škoda Holding a.s.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jaroslav.knapek</dc:creator>
  <dc:description/>
  <cp:lastModifiedBy>Marek Kulich</cp:lastModifiedBy>
  <cp:revision>2</cp:revision>
  <cp:lastPrinted>2018-05-09T03:38:00Z</cp:lastPrinted>
  <dcterms:created xsi:type="dcterms:W3CDTF">2025-08-11T13:03:00Z</dcterms:created>
  <dcterms:modified xsi:type="dcterms:W3CDTF">2025-08-11T13:03:00Z</dcterms:modified>
  <dc:language>cs-CZ</dc:language>
</cp:coreProperties>
</file>