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24" w:rsidRPr="00F81DC8" w:rsidRDefault="00033124" w:rsidP="00F81DC8">
      <w:pPr>
        <w:pStyle w:val="Normlnweb"/>
        <w:jc w:val="center"/>
        <w:rPr>
          <w:rFonts w:asciiTheme="minorHAnsi" w:hAnsiTheme="minorHAnsi" w:cstheme="minorHAnsi"/>
          <w:b/>
          <w:color w:val="000000"/>
          <w:sz w:val="36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36"/>
          <w:szCs w:val="27"/>
        </w:rPr>
        <w:t>LYŽAŘKÝ ODDÍL TJ TATRANU ŽELEZNÁ RUDA</w:t>
      </w:r>
    </w:p>
    <w:p w:rsidR="00033124" w:rsidRPr="00F81DC8" w:rsidRDefault="00033124" w:rsidP="00F81DC8">
      <w:pPr>
        <w:pStyle w:val="Normlnweb"/>
        <w:jc w:val="center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Pořádá závod běhu na lyžích volnou technikou s hromadným startem</w:t>
      </w:r>
    </w:p>
    <w:p w:rsidR="00033124" w:rsidRPr="00F81DC8" w:rsidRDefault="00033124" w:rsidP="00F81DC8">
      <w:pPr>
        <w:pStyle w:val="Normlnweb"/>
        <w:jc w:val="center"/>
        <w:rPr>
          <w:rFonts w:asciiTheme="minorHAnsi" w:hAnsiTheme="minorHAnsi" w:cstheme="minorHAnsi"/>
          <w:b/>
          <w:color w:val="000000"/>
          <w:sz w:val="40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40"/>
          <w:szCs w:val="27"/>
        </w:rPr>
        <w:t>33. ročník BELVEDERSKÉ LYŽE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Závod je vypsán jako veřejný závod v běhu na lyžích pro všechny kategorie.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28"/>
          <w:szCs w:val="27"/>
        </w:rPr>
        <w:t>Datum závodu: sobota 3. března 2018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28"/>
          <w:szCs w:val="27"/>
        </w:rPr>
        <w:t>Místo závodu: Železná Ruda - Belveder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Disciplína: běh na lyžích volnou technikou s hromadným startem</w:t>
      </w:r>
    </w:p>
    <w:p w:rsidR="00A13F6C" w:rsidRPr="00F81DC8" w:rsidRDefault="00A13F6C" w:rsidP="00A13F6C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Tratě: standartní běžecké okruhy na Belvederu</w:t>
      </w:r>
    </w:p>
    <w:p w:rsidR="00BD75F7" w:rsidRPr="00F81DC8" w:rsidRDefault="00BD75F7" w:rsidP="00F81DC8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Časový program: prezentace od 9:30 – 10:30 hodin v lyžařské c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 xml:space="preserve">hatě na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  <w:t xml:space="preserve">       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>Belvederu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b/>
          <w:color w:val="000000"/>
          <w:sz w:val="28"/>
          <w:szCs w:val="27"/>
        </w:rPr>
        <w:t>Start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nejmladších lyžařů v </w:t>
      </w:r>
      <w:r w:rsidR="00033124" w:rsidRPr="00F81DC8">
        <w:rPr>
          <w:rFonts w:asciiTheme="minorHAnsi" w:hAnsiTheme="minorHAnsi" w:cstheme="minorHAnsi"/>
          <w:b/>
          <w:color w:val="000000"/>
          <w:sz w:val="28"/>
          <w:szCs w:val="27"/>
        </w:rPr>
        <w:t>11:00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hodin, dále podle rozpisu startu.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28"/>
          <w:szCs w:val="27"/>
        </w:rPr>
        <w:t>Kategorie:</w:t>
      </w:r>
    </w:p>
    <w:p w:rsidR="00BD75F7" w:rsidRPr="00F81DC8" w:rsidRDefault="00F26C5B" w:rsidP="00033124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Nejmladší lyžaři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2010 a mladší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300 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proofErr w:type="spellStart"/>
      <w:r w:rsidRPr="00F81DC8">
        <w:rPr>
          <w:rFonts w:asciiTheme="minorHAnsi" w:hAnsiTheme="minorHAnsi" w:cstheme="minorHAnsi"/>
          <w:color w:val="000000"/>
          <w:sz w:val="28"/>
          <w:szCs w:val="27"/>
        </w:rPr>
        <w:t>Předžactvo</w:t>
      </w:r>
      <w:proofErr w:type="spellEnd"/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2008 – 2009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ab/>
        <w:t>600 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Mladší žactvo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2006 – 2007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ab/>
        <w:t>1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>Starší žactvo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2004 – 2005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ab/>
        <w:t>2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Mladší dorostenky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2002 – 2003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3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Mladší dorostenci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2002 – 2003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6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Starší dorostenky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 xml:space="preserve">2000 – 2001 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6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Starší dorostenci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 xml:space="preserve">2000 – 2001 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9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 xml:space="preserve">Ženy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  <w:t>1999 a starší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6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Muži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A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19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78 – 1999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  <w:t>12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>Muži B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  <w:t>1977 a starší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12 km</w:t>
      </w:r>
    </w:p>
    <w:p w:rsidR="00F26C5B" w:rsidRPr="00F81DC8" w:rsidRDefault="00F26C5B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Startovné: 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20,- Kč za žactvo a dorost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br/>
        <w:t xml:space="preserve">                 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50,- Kč za dospělého závodníka </w:t>
      </w:r>
    </w:p>
    <w:p w:rsidR="00033124" w:rsidRDefault="00F26C5B" w:rsidP="00BD75F7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Přihlášky: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zašlou oddíly s uvedením kategorií a rokem naroze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 xml:space="preserve">ní nebo jednotlivci na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e – mail: </w:t>
      </w:r>
      <w:hyperlink r:id="rId4" w:history="1">
        <w:r w:rsidR="00BD75F7" w:rsidRPr="00F81DC8">
          <w:rPr>
            <w:rStyle w:val="Hypertextovodkaz"/>
            <w:rFonts w:asciiTheme="minorHAnsi" w:hAnsiTheme="minorHAnsi" w:cstheme="minorHAnsi"/>
            <w:sz w:val="28"/>
            <w:szCs w:val="27"/>
          </w:rPr>
          <w:t>ctidra@seznam.cz</w:t>
        </w:r>
      </w:hyperlink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BD75F7" w:rsidRPr="00F81DC8">
        <w:rPr>
          <w:rFonts w:asciiTheme="minorHAnsi" w:hAnsiTheme="minorHAnsi" w:cstheme="minorHAnsi"/>
          <w:b/>
          <w:color w:val="000000"/>
          <w:sz w:val="28"/>
          <w:szCs w:val="27"/>
        </w:rPr>
        <w:t>do 1. 3. 2018</w:t>
      </w:r>
    </w:p>
    <w:p w:rsidR="00F81DC8" w:rsidRPr="00F81DC8" w:rsidRDefault="00F81DC8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Ceny: </w:t>
      </w:r>
      <w:r>
        <w:rPr>
          <w:rFonts w:asciiTheme="minorHAnsi" w:hAnsiTheme="minorHAnsi" w:cstheme="minorHAnsi"/>
          <w:color w:val="000000"/>
          <w:sz w:val="28"/>
          <w:szCs w:val="27"/>
        </w:rPr>
        <w:t>medaile, diplomy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8"/>
          <w:szCs w:val="27"/>
        </w:rPr>
        <w:t xml:space="preserve"> a drobné lyžařské potřeby</w:t>
      </w:r>
    </w:p>
    <w:p w:rsidR="00033124" w:rsidRPr="00F81DC8" w:rsidRDefault="00033124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lastRenderedPageBreak/>
        <w:t>Podmínky účasti: vysílající oddíl je plně odpovědný za zdravotní způsobilost přihl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t>ášených závodníků; individuálně přihlášený závodník odpovíd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á za svůj zdravotní stav osobně, </w:t>
      </w:r>
      <w:proofErr w:type="gramStart"/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>viz.</w:t>
      </w:r>
      <w:proofErr w:type="gramEnd"/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t>PLZ čl. 221.1CZ, 342.1.1.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br/>
        <w:t>Závodníci startují na vlastní riziko.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Předpis: závodí se podle PLZ </w:t>
      </w:r>
      <w:proofErr w:type="gramStart"/>
      <w:r w:rsidRPr="00F81DC8">
        <w:rPr>
          <w:rFonts w:asciiTheme="minorHAnsi" w:hAnsiTheme="minorHAnsi" w:cstheme="minorHAnsi"/>
          <w:color w:val="000000"/>
          <w:sz w:val="28"/>
          <w:szCs w:val="27"/>
        </w:rPr>
        <w:t>SLČR , vyd.</w:t>
      </w:r>
      <w:proofErr w:type="gramEnd"/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2016; platného soutěžního řádu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a tohoto rozpisu. 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  <w:t xml:space="preserve">Závodníci a jejich doprovod (členové SLČR) jsou pojištěny souhrnnou smlouvou 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č. 4950050842 Kooperativa a. s.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Odvolání závodu: bude oznámeno přihlášeným závodníkům ve čtvrtek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1. 3. 2018 večer. Kontaktní telefon – 724996924.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Zdravotní služba: v místě závodu a HS Šumava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Činovníci závodu: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ředitel závodu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Josef Růžička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hlavní rozhodčí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Jaroslav Lehký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sekretářka závodu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Štěpánka Drahorádová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velitel tratí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Marek Svítil</w:t>
      </w:r>
    </w:p>
    <w:p w:rsidR="00033124" w:rsidRPr="00F81DC8" w:rsidRDefault="00033124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</w:p>
    <w:p w:rsidR="00CE1C51" w:rsidRPr="00F81DC8" w:rsidRDefault="00CE1C51">
      <w:pPr>
        <w:rPr>
          <w:rFonts w:cstheme="minorHAnsi"/>
        </w:rPr>
      </w:pPr>
    </w:p>
    <w:sectPr w:rsidR="00CE1C51" w:rsidRPr="00F8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5B"/>
    <w:rsid w:val="00033124"/>
    <w:rsid w:val="005C1995"/>
    <w:rsid w:val="00A13F6C"/>
    <w:rsid w:val="00BD75F7"/>
    <w:rsid w:val="00CE1C51"/>
    <w:rsid w:val="00F26C5B"/>
    <w:rsid w:val="00F8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938FC-78DB-4353-B3EF-087822EA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7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idr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Ctirad Drahorád</dc:creator>
  <cp:keywords/>
  <dc:description/>
  <cp:lastModifiedBy>Ctirad Drahorád</cp:lastModifiedBy>
  <cp:revision>2</cp:revision>
  <dcterms:created xsi:type="dcterms:W3CDTF">2018-02-06T21:33:00Z</dcterms:created>
  <dcterms:modified xsi:type="dcterms:W3CDTF">2018-02-06T22:26:00Z</dcterms:modified>
</cp:coreProperties>
</file>