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4B" w:rsidRPr="00E609B9" w:rsidRDefault="00E60E4B" w:rsidP="00E609B9">
      <w:pPr>
        <w:pStyle w:val="Heading2"/>
        <w:spacing w:before="75" w:beforeAutospacing="0" w:after="225" w:afterAutospacing="0"/>
        <w:jc w:val="center"/>
        <w:rPr>
          <w:rStyle w:val="Strong"/>
          <w:rFonts w:ascii="Tahoma" w:hAnsi="Tahoma" w:cs="Tahoma"/>
          <w:b/>
          <w:bCs/>
          <w:color w:val="E20033"/>
          <w:sz w:val="30"/>
          <w:szCs w:val="30"/>
        </w:rPr>
      </w:pPr>
      <w:r w:rsidRPr="00073DB3">
        <w:rPr>
          <w:rStyle w:val="Strong"/>
          <w:rFonts w:ascii="Arial" w:hAnsi="Arial" w:cs="Arial"/>
          <w:i/>
          <w:color w:val="000000"/>
          <w:sz w:val="40"/>
          <w:szCs w:val="40"/>
        </w:rPr>
        <w:t>Český pohár 2012 – RKZ III</w:t>
      </w:r>
    </w:p>
    <w:p w:rsidR="00E60E4B" w:rsidRDefault="00E60E4B" w:rsidP="002C5009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60E4B" w:rsidRPr="002C5009" w:rsidRDefault="00E60E4B" w:rsidP="002C5009">
      <w:pPr>
        <w:jc w:val="center"/>
        <w:rPr>
          <w:rFonts w:ascii="Tahoma" w:hAnsi="Tahoma" w:cs="Tahoma"/>
          <w:b/>
          <w:color w:val="000000"/>
          <w:sz w:val="17"/>
          <w:szCs w:val="17"/>
          <w:u w:val="single"/>
        </w:rPr>
      </w:pPr>
      <w:r w:rsidRPr="002C5009">
        <w:rPr>
          <w:rFonts w:ascii="Arial" w:hAnsi="Arial" w:cs="Arial"/>
          <w:b/>
          <w:color w:val="000000"/>
          <w:sz w:val="22"/>
          <w:szCs w:val="22"/>
          <w:u w:val="single"/>
        </w:rPr>
        <w:t>Rozpis závodů žactva v 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s</w:t>
      </w:r>
      <w:r w:rsidRPr="002C5009">
        <w:rPr>
          <w:rFonts w:ascii="Arial" w:hAnsi="Arial" w:cs="Arial"/>
          <w:b/>
          <w:color w:val="000000"/>
          <w:sz w:val="22"/>
          <w:szCs w:val="22"/>
          <w:u w:val="single"/>
        </w:rPr>
        <w:t>uperobřím slalomu</w:t>
      </w:r>
    </w:p>
    <w:tbl>
      <w:tblPr>
        <w:tblW w:w="5069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3163"/>
        <w:gridCol w:w="6756"/>
        <w:gridCol w:w="87"/>
      </w:tblGrid>
      <w:tr w:rsidR="00E60E4B" w:rsidTr="00E609B9">
        <w:trPr>
          <w:trHeight w:val="344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Pořadatel: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C76F23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E4B" w:rsidRDefault="00E60E4B" w:rsidP="00C76F23">
            <w:r>
              <w:rPr>
                <w:rFonts w:ascii="Arial" w:hAnsi="Arial" w:cs="Arial"/>
                <w:sz w:val="22"/>
                <w:szCs w:val="22"/>
              </w:rPr>
              <w:t>Ski Team Svatý Petr</w:t>
            </w:r>
          </w:p>
        </w:tc>
      </w:tr>
      <w:tr w:rsidR="00E60E4B" w:rsidTr="00E609B9">
        <w:trPr>
          <w:gridAfter w:val="1"/>
          <w:wAfter w:w="21" w:type="pct"/>
          <w:trHeight w:val="1469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Datum konání:   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Místo konání:             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Disciplíny:                   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E4B" w:rsidRPr="00F003CD" w:rsidRDefault="00E60E4B" w:rsidP="00BE6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17.1.  a  18.1. 2012</w:t>
            </w: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Špindlerův Mlýn, Svatý Petr </w:t>
            </w:r>
          </w:p>
          <w:p w:rsidR="00E60E4B" w:rsidRPr="00C76F23" w:rsidRDefault="00E60E4B" w:rsidP="00BE6CBA">
            <w:r>
              <w:t>S</w:t>
            </w:r>
            <w:r w:rsidRPr="002C5009">
              <w:rPr>
                <w:rFonts w:ascii="Arial" w:hAnsi="Arial" w:cs="Arial"/>
                <w:sz w:val="22"/>
                <w:szCs w:val="22"/>
              </w:rPr>
              <w:t>uper obří slalom 2x</w:t>
            </w:r>
          </w:p>
          <w:p w:rsidR="00E60E4B" w:rsidRPr="002C5009" w:rsidRDefault="00E60E4B" w:rsidP="00BE6CBA">
            <w:pPr>
              <w:rPr>
                <w:rFonts w:ascii="Arial" w:hAnsi="Arial" w:cs="Arial"/>
                <w:sz w:val="22"/>
                <w:szCs w:val="22"/>
              </w:rPr>
            </w:pPr>
            <w:r w:rsidRPr="002C5009">
              <w:rPr>
                <w:rFonts w:ascii="Arial" w:hAnsi="Arial" w:cs="Arial"/>
                <w:sz w:val="22"/>
                <w:szCs w:val="22"/>
              </w:rPr>
              <w:t xml:space="preserve">Homologace 8213/09/06 </w:t>
            </w:r>
            <w:r>
              <w:rPr>
                <w:rFonts w:ascii="Arial" w:hAnsi="Arial" w:cs="Arial"/>
                <w:sz w:val="22"/>
                <w:szCs w:val="22"/>
              </w:rPr>
              <w:t xml:space="preserve">červená sjezdovka Svatý Petr </w:t>
            </w:r>
          </w:p>
          <w:p w:rsidR="00E60E4B" w:rsidRPr="00D50EBD" w:rsidRDefault="00E60E4B" w:rsidP="00BE6CBA"/>
        </w:tc>
      </w:tr>
      <w:tr w:rsidR="00E60E4B" w:rsidTr="00E609B9">
        <w:trPr>
          <w:trHeight w:val="501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Kategorie: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 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5C29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Mladší žákyně, mladší žáci : 1999 – 2000</w:t>
            </w:r>
          </w:p>
          <w:p w:rsidR="00E60E4B" w:rsidRDefault="00E60E4B" w:rsidP="005C2929">
            <w:r>
              <w:rPr>
                <w:rFonts w:ascii="Arial" w:hAnsi="Arial" w:cs="Arial"/>
                <w:sz w:val="22"/>
                <w:szCs w:val="22"/>
              </w:rPr>
              <w:t>Starší žákyně, starší žáci :  1997 – 1998</w:t>
            </w:r>
          </w:p>
          <w:p w:rsidR="00E60E4B" w:rsidRPr="005C2929" w:rsidRDefault="00E60E4B" w:rsidP="005C2929"/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Přihlášky: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060F1B">
            <w:pPr>
              <w:rPr>
                <w:rFonts w:ascii="Arial" w:hAnsi="Arial" w:cs="Arial"/>
                <w:sz w:val="22"/>
                <w:szCs w:val="22"/>
              </w:rPr>
            </w:pPr>
            <w:r w:rsidRPr="00D50EBD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13.1.2012</w:t>
            </w:r>
            <w:r w:rsidRPr="00D50EBD">
              <w:rPr>
                <w:rFonts w:ascii="Arial" w:hAnsi="Arial" w:cs="Arial"/>
                <w:sz w:val="22"/>
                <w:szCs w:val="22"/>
              </w:rPr>
              <w:t xml:space="preserve"> on-line na servisním a výsledkovém portálu SLČR/AD (</w:t>
            </w:r>
            <w:hyperlink r:id="rId5" w:history="1">
              <w:r w:rsidRPr="00D50EB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http://vysledky.czech-ski.cz/</w:t>
              </w:r>
            </w:hyperlink>
            <w:r w:rsidRPr="00D50EB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60E4B" w:rsidRPr="00D50EBD" w:rsidRDefault="00E60E4B" w:rsidP="00F003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Případné odvolání do 13.1.2012 – na internetových stránkách SLČR/AD 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Podmínky účasti:</w:t>
            </w:r>
            <w: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="00E60E4B" w:rsidRDefault="00E60E4B" w:rsidP="00BE6CBA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Prezentace: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Startovné: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B1C38">
            <w:pPr>
              <w:rPr>
                <w:rFonts w:ascii="Arial" w:hAnsi="Arial" w:cs="Arial"/>
                <w:sz w:val="22"/>
                <w:szCs w:val="22"/>
              </w:rPr>
            </w:pPr>
            <w:r w:rsidRPr="00D50EBD">
              <w:rPr>
                <w:rFonts w:ascii="Arial" w:hAnsi="Arial" w:cs="Arial"/>
                <w:sz w:val="22"/>
                <w:szCs w:val="22"/>
              </w:rPr>
              <w:t>Platná karta člena SLČR a zaplacené</w:t>
            </w:r>
            <w:r>
              <w:rPr>
                <w:rFonts w:ascii="Arial" w:hAnsi="Arial" w:cs="Arial"/>
                <w:sz w:val="22"/>
                <w:szCs w:val="22"/>
              </w:rPr>
              <w:t xml:space="preserve"> kódové číslo. </w:t>
            </w:r>
            <w:r w:rsidRPr="00BB1C38">
              <w:rPr>
                <w:rFonts w:ascii="Arial" w:hAnsi="Arial" w:cs="Arial"/>
                <w:sz w:val="22"/>
                <w:szCs w:val="22"/>
              </w:rPr>
              <w:t>Závodí se podle pravidel lyžařských závodů a soutěžního řádu SLČR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BB1C38">
              <w:rPr>
                <w:rFonts w:ascii="Arial" w:hAnsi="Arial" w:cs="Arial"/>
                <w:sz w:val="22"/>
                <w:szCs w:val="22"/>
              </w:rPr>
              <w:t xml:space="preserve"> AD 201</w:t>
            </w:r>
            <w:r>
              <w:rPr>
                <w:rFonts w:ascii="Arial" w:hAnsi="Arial" w:cs="Arial"/>
                <w:sz w:val="22"/>
                <w:szCs w:val="22"/>
              </w:rPr>
              <w:t>1/12.</w:t>
            </w:r>
          </w:p>
          <w:p w:rsidR="00E60E4B" w:rsidRDefault="00E60E4B" w:rsidP="00BB1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Všichni závodníci a doprovod musí být řádně pojištěni. Všichni závodníci včetně doprovodu se zúčastní závodu na vlastní nebezpečí.</w:t>
            </w:r>
          </w:p>
          <w:p w:rsidR="00E60E4B" w:rsidRPr="00BB1C38" w:rsidRDefault="00E60E4B" w:rsidP="00BB1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0E4B" w:rsidRDefault="00E60E4B" w:rsidP="00BE6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Pondělí 16.1. 2012,  16:00 – 18:00 hodin v závodní kanceláři.</w:t>
            </w:r>
          </w:p>
          <w:p w:rsidR="00E60E4B" w:rsidRDefault="00E60E4B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>250,- Kč za závodníka a jeden závod.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1.schůze vedoucích: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C76F23">
            <w:r>
              <w:rPr>
                <w:rFonts w:ascii="Arial" w:hAnsi="Arial" w:cs="Arial"/>
                <w:sz w:val="22"/>
                <w:szCs w:val="22"/>
              </w:rPr>
              <w:t>19:00 pondělí 16.1.2012 v závodní kanceláři.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Start 1.závodníka: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C76F23">
            <w:r>
              <w:rPr>
                <w:rFonts w:ascii="Arial" w:hAnsi="Arial" w:cs="Arial"/>
                <w:sz w:val="22"/>
                <w:szCs w:val="22"/>
              </w:rPr>
              <w:t xml:space="preserve">Úterý 17.1.2012 Špindlerův Mlýn – Sv. Petr 9:00 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Vyhlášení výsledků: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C310F4">
            <w:r>
              <w:rPr>
                <w:rFonts w:ascii="Arial" w:hAnsi="Arial" w:cs="Arial"/>
                <w:sz w:val="22"/>
                <w:szCs w:val="22"/>
              </w:rPr>
              <w:t>30 minut po ukončení 2. závodu (středa) 1. – 3. místo v každé kategorii obdrží věcnou cenu, diplom a medaili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Závodní kancelář: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V budově OTZ společnosti Skiareál Špindlerův Mlýn, a.s.. Adresa Lyžařská 281, 543 51 Špindlerův Mlýn. 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Trénink před závodem: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F003CD">
            <w:r>
              <w:rPr>
                <w:rFonts w:ascii="Arial" w:hAnsi="Arial" w:cs="Arial"/>
                <w:sz w:val="22"/>
                <w:szCs w:val="22"/>
              </w:rPr>
              <w:t>Pondělí 16.1.2012 superobří slalom, červená sjezdovka 7:30 – 9:00. Vedoucí tréninku L. Pilný 602 327 718. Nutná telefonická rezervace na trénink minimálně 1 den předem.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trong"/>
                <w:rFonts w:ascii="Arial" w:hAnsi="Arial" w:cs="Arial"/>
                <w:sz w:val="22"/>
                <w:szCs w:val="22"/>
              </w:rPr>
              <w:t>Zdravotnické zabezpečení: 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>Horská služba + zdravotník</w:t>
            </w:r>
          </w:p>
        </w:tc>
      </w:tr>
      <w:tr w:rsidR="00E60E4B" w:rsidTr="00E609B9">
        <w:trPr>
          <w:trHeight w:val="993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073DB3">
            <w:r>
              <w:rPr>
                <w:rStyle w:val="Strong"/>
                <w:rFonts w:ascii="Arial" w:hAnsi="Arial" w:cs="Arial"/>
                <w:sz w:val="22"/>
                <w:szCs w:val="22"/>
              </w:rPr>
              <w:t>Organizační výbor: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Ředitel:               Martin Šinták    602 317 524</w:t>
            </w: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Předseda OV:     Libor Pilný        602 327 718 </w:t>
            </w: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Sekretář:             Pavlína Gašparíková </w:t>
            </w:r>
          </w:p>
          <w:p w:rsidR="00E60E4B" w:rsidRDefault="00E60E4B" w:rsidP="007F639A">
            <w:r>
              <w:rPr>
                <w:rFonts w:ascii="Arial" w:hAnsi="Arial" w:cs="Arial"/>
                <w:sz w:val="22"/>
                <w:szCs w:val="22"/>
              </w:rPr>
              <w:t>Vedoucí tratí:      Petr Choděra</w:t>
            </w:r>
          </w:p>
        </w:tc>
      </w:tr>
    </w:tbl>
    <w:p w:rsidR="00E60E4B" w:rsidRDefault="00E60E4B" w:rsidP="002C5009"/>
    <w:p w:rsidR="00E60E4B" w:rsidRDefault="00E60E4B" w:rsidP="002C5009"/>
    <w:p w:rsidR="00E60E4B" w:rsidRDefault="00E60E4B" w:rsidP="002C5009"/>
    <w:p w:rsidR="00E60E4B" w:rsidRDefault="00E60E4B" w:rsidP="002C5009"/>
    <w:p w:rsidR="00E60E4B" w:rsidRDefault="00E60E4B" w:rsidP="002C50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" o:spid="_x0000_s1026" type="#_x0000_t75" style="position:absolute;margin-left:324pt;margin-top:4.65pt;width:162pt;height:50.2pt;z-index:-251657728;visibility:visible">
            <v:imagedata r:id="rId6" o:title=""/>
          </v:shape>
        </w:pict>
      </w:r>
      <w:r>
        <w:rPr>
          <w:noProof/>
        </w:rPr>
        <w:pict>
          <v:shape id="obrázek 2" o:spid="_x0000_s1027" type="#_x0000_t75" style="position:absolute;margin-left:162pt;margin-top:4.65pt;width:153pt;height:44.75pt;z-index:-251661824;visibility:visible">
            <v:imagedata r:id="rId7" o:title=""/>
          </v:shape>
        </w:pict>
      </w:r>
      <w:r>
        <w:rPr>
          <w:noProof/>
        </w:rPr>
        <w:pict>
          <v:shape id="obrázek 5" o:spid="_x0000_s1028" type="#_x0000_t75" alt="logo head" style="position:absolute;margin-left:-27pt;margin-top:4.65pt;width:180pt;height:39.2pt;z-index:-251659776;visibility:visible">
            <v:imagedata r:id="rId8" o:title=""/>
          </v:shape>
        </w:pict>
      </w:r>
    </w:p>
    <w:p w:rsidR="00E60E4B" w:rsidRDefault="00E60E4B" w:rsidP="002C5009">
      <w:r>
        <w:rPr>
          <w:noProof/>
        </w:rPr>
        <w:pict>
          <v:shape id="obrázek 3" o:spid="_x0000_s1029" type="#_x0000_t75" alt="Znak_VIS" style="position:absolute;margin-left:-9pt;margin-top:36.6pt;width:81pt;height:46.8pt;z-index:-251660800;visibility:visible">
            <v:imagedata r:id="rId9" o:title=""/>
          </v:shape>
        </w:pict>
      </w:r>
      <w:r>
        <w:rPr>
          <w:noProof/>
        </w:rPr>
        <w:pict>
          <v:shape id="obrázek 7" o:spid="_x0000_s1030" type="#_x0000_t75" alt="Logo Igloo maxi" style="position:absolute;margin-left:396pt;margin-top:34.4pt;width:81pt;height:52.6pt;z-index:-251658752;visibility:visible">
            <v:imagedata r:id="rId10" o:title=""/>
          </v:shape>
        </w:pict>
      </w:r>
      <w:r>
        <w:rPr>
          <w:noProof/>
        </w:rPr>
        <w:pict>
          <v:shape id="obrázek 9" o:spid="_x0000_s1031" type="#_x0000_t75" alt="P+P logo" style="position:absolute;margin-left:243pt;margin-top:52.4pt;width:135pt;height:24.75pt;z-index:-251656704;visibility:visible">
            <v:imagedata r:id="rId11" o:title=""/>
          </v:shape>
        </w:pict>
      </w:r>
      <w:r>
        <w:rPr>
          <w:noProof/>
        </w:rPr>
        <w:pict>
          <v:shape id="_x0000_s1032" type="#_x0000_t75" style="position:absolute;margin-left:117pt;margin-top:43.4pt;width:108pt;height:45.45pt;z-index:-251655680">
            <v:imagedata r:id="rId12" o:title=""/>
          </v:shape>
          <o:OLEObject Type="Embed" ProgID="CorelDRAW.Graphic.11" ShapeID="_x0000_s1032" DrawAspect="Content" ObjectID="_1387104649" r:id="rId13"/>
        </w:pict>
      </w:r>
    </w:p>
    <w:sectPr w:rsidR="00E60E4B" w:rsidSect="00F91074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10D"/>
    <w:multiLevelType w:val="hybridMultilevel"/>
    <w:tmpl w:val="3F46D332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CBA"/>
    <w:rsid w:val="00047C78"/>
    <w:rsid w:val="00060F1B"/>
    <w:rsid w:val="00073DB3"/>
    <w:rsid w:val="00091B48"/>
    <w:rsid w:val="00175790"/>
    <w:rsid w:val="00186F94"/>
    <w:rsid w:val="001C6784"/>
    <w:rsid w:val="001D1A3B"/>
    <w:rsid w:val="00203DCC"/>
    <w:rsid w:val="002A18B9"/>
    <w:rsid w:val="002C5009"/>
    <w:rsid w:val="0033152C"/>
    <w:rsid w:val="003A00F8"/>
    <w:rsid w:val="003A5217"/>
    <w:rsid w:val="003B7D03"/>
    <w:rsid w:val="003F3948"/>
    <w:rsid w:val="003F4C65"/>
    <w:rsid w:val="00405F0C"/>
    <w:rsid w:val="00465D30"/>
    <w:rsid w:val="00493FF8"/>
    <w:rsid w:val="004D6FFB"/>
    <w:rsid w:val="004E5FD9"/>
    <w:rsid w:val="00501FF0"/>
    <w:rsid w:val="00526384"/>
    <w:rsid w:val="00564BF9"/>
    <w:rsid w:val="005C2929"/>
    <w:rsid w:val="005E06C1"/>
    <w:rsid w:val="0060715C"/>
    <w:rsid w:val="006D49B4"/>
    <w:rsid w:val="00772D37"/>
    <w:rsid w:val="007F639A"/>
    <w:rsid w:val="00801FBC"/>
    <w:rsid w:val="0083623A"/>
    <w:rsid w:val="008556D3"/>
    <w:rsid w:val="00876A8A"/>
    <w:rsid w:val="008F6386"/>
    <w:rsid w:val="0093742D"/>
    <w:rsid w:val="00A245F9"/>
    <w:rsid w:val="00A835D4"/>
    <w:rsid w:val="00AB6472"/>
    <w:rsid w:val="00AE68F1"/>
    <w:rsid w:val="00B770DD"/>
    <w:rsid w:val="00B92AFF"/>
    <w:rsid w:val="00BB1C38"/>
    <w:rsid w:val="00BE6CBA"/>
    <w:rsid w:val="00C310F4"/>
    <w:rsid w:val="00C33BF1"/>
    <w:rsid w:val="00C76F23"/>
    <w:rsid w:val="00CE465F"/>
    <w:rsid w:val="00D50EBD"/>
    <w:rsid w:val="00DE27E4"/>
    <w:rsid w:val="00E00AC4"/>
    <w:rsid w:val="00E20E01"/>
    <w:rsid w:val="00E609B9"/>
    <w:rsid w:val="00E60E4B"/>
    <w:rsid w:val="00E73518"/>
    <w:rsid w:val="00F003CD"/>
    <w:rsid w:val="00F7651A"/>
    <w:rsid w:val="00F91074"/>
    <w:rsid w:val="00F9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3B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BE6C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64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99"/>
    <w:qFormat/>
    <w:rsid w:val="00BE6CB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E6CBA"/>
    <w:rPr>
      <w:rFonts w:cs="Times New Roman"/>
    </w:rPr>
  </w:style>
  <w:style w:type="character" w:styleId="Hyperlink">
    <w:name w:val="Hyperlink"/>
    <w:basedOn w:val="DefaultParagraphFont"/>
    <w:uiPriority w:val="99"/>
    <w:rsid w:val="00BE6CB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50E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644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5">
              <w:marLeft w:val="36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vysledky.czech-ski.cz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275</Words>
  <Characters>1623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SKIAREÁL</cp:lastModifiedBy>
  <cp:revision>10</cp:revision>
  <cp:lastPrinted>2012-01-03T12:55:00Z</cp:lastPrinted>
  <dcterms:created xsi:type="dcterms:W3CDTF">2012-01-03T12:12:00Z</dcterms:created>
  <dcterms:modified xsi:type="dcterms:W3CDTF">2012-01-03T13:04:00Z</dcterms:modified>
</cp:coreProperties>
</file>